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F1C" w:rsidRDefault="00C15F1C" w:rsidP="009A4DEA">
      <w:pPr>
        <w:tabs>
          <w:tab w:val="left" w:pos="8100"/>
        </w:tabs>
        <w:ind w:left="270" w:hanging="270"/>
        <w:rPr>
          <w:rFonts w:ascii="Arial" w:hAnsi="Arial" w:cs="Arial"/>
          <w:sz w:val="24"/>
          <w:szCs w:val="24"/>
        </w:rPr>
      </w:pPr>
    </w:p>
    <w:p w:rsidR="00C15F1C" w:rsidRDefault="00C15F1C" w:rsidP="00C71BA3">
      <w:pPr>
        <w:rPr>
          <w:rFonts w:ascii="Arial" w:hAnsi="Arial" w:cs="Arial"/>
          <w:sz w:val="24"/>
          <w:szCs w:val="24"/>
        </w:rPr>
      </w:pPr>
    </w:p>
    <w:p w:rsidR="009170ED" w:rsidRPr="00C71BA3" w:rsidRDefault="009170ED" w:rsidP="009170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Sub: compile status of sampling and analysis carried out by DPCC lab </w:t>
      </w:r>
      <w:proofErr w:type="spellStart"/>
      <w:r>
        <w:rPr>
          <w:rFonts w:ascii="Arial" w:hAnsi="Arial" w:cs="Arial"/>
          <w:sz w:val="24"/>
          <w:szCs w:val="24"/>
        </w:rPr>
        <w:t>w.e.f</w:t>
      </w:r>
      <w:proofErr w:type="spellEnd"/>
      <w:r>
        <w:rPr>
          <w:rFonts w:ascii="Arial" w:hAnsi="Arial" w:cs="Arial"/>
          <w:sz w:val="24"/>
          <w:szCs w:val="24"/>
        </w:rPr>
        <w:t>. 01/01/2014-30/04/2015</w:t>
      </w:r>
    </w:p>
    <w:p w:rsidR="009170ED" w:rsidRDefault="009170ED" w:rsidP="00C71BA3">
      <w:pPr>
        <w:rPr>
          <w:rFonts w:ascii="Arial" w:hAnsi="Arial" w:cs="Arial"/>
          <w:sz w:val="24"/>
          <w:szCs w:val="24"/>
        </w:rPr>
      </w:pPr>
    </w:p>
    <w:p w:rsidR="00C71BA3" w:rsidRDefault="009170ED" w:rsidP="00C71B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With</w:t>
      </w:r>
      <w:r w:rsidR="00C71BA3" w:rsidRPr="00C71BA3">
        <w:rPr>
          <w:rFonts w:ascii="Arial" w:hAnsi="Arial" w:cs="Arial"/>
          <w:sz w:val="24"/>
          <w:szCs w:val="24"/>
        </w:rPr>
        <w:t xml:space="preserve"> reference to </w:t>
      </w:r>
      <w:r>
        <w:rPr>
          <w:rFonts w:ascii="Arial" w:hAnsi="Arial" w:cs="Arial"/>
          <w:sz w:val="24"/>
          <w:szCs w:val="24"/>
        </w:rPr>
        <w:t xml:space="preserve">office </w:t>
      </w:r>
      <w:r w:rsidR="00C71BA3" w:rsidRPr="00C71BA3">
        <w:rPr>
          <w:rFonts w:ascii="Arial" w:hAnsi="Arial" w:cs="Arial"/>
          <w:sz w:val="24"/>
          <w:szCs w:val="24"/>
        </w:rPr>
        <w:t>order no. DPCC/ (3) (7) (2) / ADMIN.06/98-101</w:t>
      </w:r>
      <w:r>
        <w:rPr>
          <w:rFonts w:ascii="Arial" w:hAnsi="Arial" w:cs="Arial"/>
          <w:sz w:val="24"/>
          <w:szCs w:val="24"/>
        </w:rPr>
        <w:t>,</w:t>
      </w:r>
      <w:r w:rsidR="00C71BA3">
        <w:rPr>
          <w:rFonts w:ascii="Arial" w:hAnsi="Arial" w:cs="Arial"/>
          <w:sz w:val="24"/>
          <w:szCs w:val="24"/>
        </w:rPr>
        <w:t xml:space="preserve"> status </w:t>
      </w:r>
      <w:r>
        <w:rPr>
          <w:rFonts w:ascii="Arial" w:hAnsi="Arial" w:cs="Arial"/>
          <w:sz w:val="24"/>
          <w:szCs w:val="24"/>
        </w:rPr>
        <w:t xml:space="preserve">are placed opposite sample taken and </w:t>
      </w:r>
      <w:proofErr w:type="spellStart"/>
      <w:r>
        <w:rPr>
          <w:rFonts w:ascii="Arial" w:hAnsi="Arial" w:cs="Arial"/>
          <w:sz w:val="24"/>
          <w:szCs w:val="24"/>
        </w:rPr>
        <w:t>analysed</w:t>
      </w:r>
      <w:proofErr w:type="spellEnd"/>
      <w:r>
        <w:rPr>
          <w:rFonts w:ascii="Arial" w:hAnsi="Arial" w:cs="Arial"/>
          <w:sz w:val="24"/>
          <w:szCs w:val="24"/>
        </w:rPr>
        <w:t xml:space="preserve"> by DPCC water laboratory </w:t>
      </w:r>
      <w:r w:rsidR="00C71BA3">
        <w:rPr>
          <w:rFonts w:ascii="Arial" w:hAnsi="Arial" w:cs="Arial"/>
          <w:sz w:val="24"/>
          <w:szCs w:val="24"/>
        </w:rPr>
        <w:t>with effect from 01/01/2014 to 30/0</w:t>
      </w:r>
      <w:r w:rsidR="00C15F1C">
        <w:rPr>
          <w:rFonts w:ascii="Arial" w:hAnsi="Arial" w:cs="Arial"/>
          <w:sz w:val="24"/>
          <w:szCs w:val="24"/>
        </w:rPr>
        <w:t>4/2015 list is mentioned below.</w:t>
      </w:r>
    </w:p>
    <w:p w:rsidR="009170ED" w:rsidRDefault="009170ED" w:rsidP="00C71BA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40BE7" w:rsidRPr="00C71BA3" w:rsidRDefault="00C71BA3" w:rsidP="00C15F1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SAMPLES TAKEN AND ANALYSED BY DPCC WATER LABORATORY FROM 01/01/2014-30/04/2015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4499"/>
        <w:gridCol w:w="2791"/>
      </w:tblGrid>
      <w:tr w:rsidR="006612F4" w:rsidRPr="00C71BA3" w:rsidTr="00114C98">
        <w:trPr>
          <w:jc w:val="center"/>
        </w:trPr>
        <w:tc>
          <w:tcPr>
            <w:tcW w:w="1188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S.No</w:t>
            </w:r>
            <w:r w:rsidRPr="00C71BA3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196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Samples Taken From</w:t>
            </w:r>
          </w:p>
        </w:tc>
        <w:tc>
          <w:tcPr>
            <w:tcW w:w="3192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No. Of Samples Taken</w:t>
            </w:r>
          </w:p>
        </w:tc>
      </w:tr>
      <w:tr w:rsidR="006612F4" w:rsidRPr="00C71BA3" w:rsidTr="00114C98">
        <w:trPr>
          <w:jc w:val="center"/>
        </w:trPr>
        <w:tc>
          <w:tcPr>
            <w:tcW w:w="1188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BA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196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  <w:r w:rsidR="009170ED">
              <w:rPr>
                <w:rFonts w:ascii="Arial" w:hAnsi="Arial" w:cs="Arial"/>
                <w:sz w:val="24"/>
                <w:szCs w:val="24"/>
              </w:rPr>
              <w:t xml:space="preserve"> CETP</w:t>
            </w:r>
            <w:r>
              <w:rPr>
                <w:rFonts w:ascii="Arial" w:hAnsi="Arial" w:cs="Arial"/>
                <w:sz w:val="24"/>
                <w:szCs w:val="24"/>
              </w:rPr>
              <w:t xml:space="preserve"> (Common Effluent Treatment Plant)</w:t>
            </w:r>
          </w:p>
        </w:tc>
        <w:tc>
          <w:tcPr>
            <w:tcW w:w="3192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BA3">
              <w:rPr>
                <w:rFonts w:ascii="Arial" w:hAnsi="Arial" w:cs="Arial"/>
                <w:sz w:val="24"/>
                <w:szCs w:val="24"/>
              </w:rPr>
              <w:t>162</w:t>
            </w:r>
          </w:p>
        </w:tc>
      </w:tr>
      <w:tr w:rsidR="006612F4" w:rsidRPr="00C71BA3" w:rsidTr="00114C98">
        <w:trPr>
          <w:jc w:val="center"/>
        </w:trPr>
        <w:tc>
          <w:tcPr>
            <w:tcW w:w="1188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BA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196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  <w:r w:rsidR="009170ED">
              <w:rPr>
                <w:rFonts w:ascii="Arial" w:hAnsi="Arial" w:cs="Arial"/>
                <w:sz w:val="24"/>
                <w:szCs w:val="24"/>
              </w:rPr>
              <w:t xml:space="preserve"> STP (Sewage Treatment Plant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192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BA3">
              <w:rPr>
                <w:rFonts w:ascii="Arial" w:hAnsi="Arial" w:cs="Arial"/>
                <w:sz w:val="24"/>
                <w:szCs w:val="24"/>
              </w:rPr>
              <w:t>140</w:t>
            </w:r>
          </w:p>
        </w:tc>
      </w:tr>
      <w:tr w:rsidR="006612F4" w:rsidRPr="00C71BA3" w:rsidTr="00114C98">
        <w:trPr>
          <w:jc w:val="center"/>
        </w:trPr>
        <w:tc>
          <w:tcPr>
            <w:tcW w:w="1188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BA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196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W.R.T </w:t>
            </w:r>
            <w:r w:rsidR="009170ED" w:rsidRPr="00C71BA3">
              <w:rPr>
                <w:rFonts w:ascii="Arial" w:hAnsi="Arial" w:cs="Arial"/>
                <w:sz w:val="24"/>
                <w:szCs w:val="24"/>
              </w:rPr>
              <w:t>NGT</w:t>
            </w:r>
            <w:r w:rsidR="009170E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Order</w:t>
            </w:r>
            <w:r w:rsidR="009170ED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3192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BA3">
              <w:rPr>
                <w:rFonts w:ascii="Arial" w:hAnsi="Arial" w:cs="Arial"/>
                <w:sz w:val="24"/>
                <w:szCs w:val="24"/>
              </w:rPr>
              <w:t>140</w:t>
            </w:r>
          </w:p>
        </w:tc>
      </w:tr>
      <w:tr w:rsidR="006612F4" w:rsidRPr="00C71BA3" w:rsidTr="00114C98">
        <w:trPr>
          <w:jc w:val="center"/>
        </w:trPr>
        <w:tc>
          <w:tcPr>
            <w:tcW w:w="1188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BA3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196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Miscellaneous </w:t>
            </w:r>
            <w:r w:rsidRPr="00C71BA3">
              <w:rPr>
                <w:rFonts w:ascii="Arial" w:hAnsi="Arial" w:cs="Arial"/>
                <w:sz w:val="24"/>
                <w:szCs w:val="24"/>
              </w:rPr>
              <w:t>Sampling</w:t>
            </w:r>
          </w:p>
        </w:tc>
        <w:tc>
          <w:tcPr>
            <w:tcW w:w="3192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BA3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6612F4" w:rsidRPr="00C71BA3" w:rsidTr="00114C98">
        <w:trPr>
          <w:jc w:val="center"/>
        </w:trPr>
        <w:tc>
          <w:tcPr>
            <w:tcW w:w="1188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BA3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196" w:type="dxa"/>
          </w:tcPr>
          <w:p w:rsidR="006612F4" w:rsidRPr="00C71BA3" w:rsidRDefault="009170ED" w:rsidP="00C15F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Water quality at 9 locations in Yamuna river</w:t>
            </w:r>
          </w:p>
        </w:tc>
        <w:tc>
          <w:tcPr>
            <w:tcW w:w="3192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BA3">
              <w:rPr>
                <w:rFonts w:ascii="Arial" w:hAnsi="Arial" w:cs="Arial"/>
                <w:sz w:val="24"/>
                <w:szCs w:val="24"/>
              </w:rPr>
              <w:t>108</w:t>
            </w:r>
          </w:p>
        </w:tc>
      </w:tr>
      <w:tr w:rsidR="006612F4" w:rsidRPr="00C71BA3" w:rsidTr="00114C98">
        <w:trPr>
          <w:jc w:val="center"/>
        </w:trPr>
        <w:tc>
          <w:tcPr>
            <w:tcW w:w="1188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BA3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196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24 </w:t>
            </w:r>
            <w:r w:rsidRPr="00C71BA3">
              <w:rPr>
                <w:rFonts w:ascii="Arial" w:hAnsi="Arial" w:cs="Arial"/>
                <w:sz w:val="24"/>
                <w:szCs w:val="24"/>
              </w:rPr>
              <w:t>Drain</w:t>
            </w:r>
            <w:r w:rsidR="009170ED">
              <w:rPr>
                <w:rFonts w:ascii="Arial" w:hAnsi="Arial" w:cs="Arial"/>
                <w:sz w:val="24"/>
                <w:szCs w:val="24"/>
              </w:rPr>
              <w:t>s</w:t>
            </w:r>
          </w:p>
        </w:tc>
        <w:tc>
          <w:tcPr>
            <w:tcW w:w="3192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BA3">
              <w:rPr>
                <w:rFonts w:ascii="Arial" w:hAnsi="Arial" w:cs="Arial"/>
                <w:sz w:val="24"/>
                <w:szCs w:val="24"/>
              </w:rPr>
              <w:t>264</w:t>
            </w:r>
          </w:p>
        </w:tc>
      </w:tr>
      <w:tr w:rsidR="006612F4" w:rsidRPr="00C71BA3" w:rsidTr="00114C98">
        <w:trPr>
          <w:jc w:val="center"/>
        </w:trPr>
        <w:tc>
          <w:tcPr>
            <w:tcW w:w="1188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BA3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196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 </w:t>
            </w:r>
            <w:r w:rsidR="009170ED">
              <w:rPr>
                <w:rFonts w:ascii="Arial" w:hAnsi="Arial" w:cs="Arial"/>
                <w:sz w:val="24"/>
                <w:szCs w:val="24"/>
              </w:rPr>
              <w:t>Thermal Power Plants</w:t>
            </w:r>
          </w:p>
        </w:tc>
        <w:tc>
          <w:tcPr>
            <w:tcW w:w="3192" w:type="dxa"/>
          </w:tcPr>
          <w:p w:rsidR="006612F4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BA3"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114C98" w:rsidRPr="00C71BA3" w:rsidTr="00114C98">
        <w:trPr>
          <w:jc w:val="center"/>
        </w:trPr>
        <w:tc>
          <w:tcPr>
            <w:tcW w:w="1188" w:type="dxa"/>
          </w:tcPr>
          <w:p w:rsidR="00114C98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BA3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196" w:type="dxa"/>
          </w:tcPr>
          <w:p w:rsidR="00114C98" w:rsidRPr="00C71BA3" w:rsidRDefault="009170ED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Samples of Industries o</w:t>
            </w:r>
            <w:r w:rsidR="00C15F1C">
              <w:rPr>
                <w:rFonts w:ascii="Arial" w:hAnsi="Arial" w:cs="Arial"/>
                <w:sz w:val="24"/>
                <w:szCs w:val="24"/>
              </w:rPr>
              <w:t>n Request (Commercial Sampling)</w:t>
            </w:r>
          </w:p>
        </w:tc>
        <w:tc>
          <w:tcPr>
            <w:tcW w:w="3192" w:type="dxa"/>
          </w:tcPr>
          <w:p w:rsidR="00114C98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BA3">
              <w:rPr>
                <w:rFonts w:ascii="Arial" w:hAnsi="Arial" w:cs="Arial"/>
                <w:sz w:val="24"/>
                <w:szCs w:val="24"/>
              </w:rPr>
              <w:t>495</w:t>
            </w:r>
          </w:p>
        </w:tc>
      </w:tr>
      <w:tr w:rsidR="00C15F1C" w:rsidRPr="00C71BA3" w:rsidTr="00114C98">
        <w:trPr>
          <w:jc w:val="center"/>
        </w:trPr>
        <w:tc>
          <w:tcPr>
            <w:tcW w:w="1188" w:type="dxa"/>
          </w:tcPr>
          <w:p w:rsidR="00C15F1C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196" w:type="dxa"/>
          </w:tcPr>
          <w:p w:rsidR="00C15F1C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</w:t>
            </w:r>
          </w:p>
        </w:tc>
        <w:tc>
          <w:tcPr>
            <w:tcW w:w="3192" w:type="dxa"/>
          </w:tcPr>
          <w:p w:rsidR="00C15F1C" w:rsidRPr="00C71BA3" w:rsidRDefault="00C15F1C" w:rsidP="00114C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1381</w:t>
            </w:r>
          </w:p>
        </w:tc>
      </w:tr>
    </w:tbl>
    <w:p w:rsidR="006612F4" w:rsidRDefault="006612F4" w:rsidP="00114C98">
      <w:pPr>
        <w:pStyle w:val="ListParagraph"/>
        <w:rPr>
          <w:rFonts w:ascii="Arial" w:hAnsi="Arial" w:cs="Arial"/>
          <w:sz w:val="24"/>
          <w:szCs w:val="24"/>
        </w:rPr>
      </w:pPr>
    </w:p>
    <w:p w:rsidR="00C15F1C" w:rsidRDefault="00C15F1C" w:rsidP="00114C98">
      <w:pPr>
        <w:pStyle w:val="ListParagraph"/>
        <w:rPr>
          <w:rFonts w:ascii="Arial" w:hAnsi="Arial" w:cs="Arial"/>
          <w:sz w:val="24"/>
          <w:szCs w:val="24"/>
        </w:rPr>
      </w:pPr>
    </w:p>
    <w:p w:rsidR="00C15F1C" w:rsidRDefault="00C15F1C" w:rsidP="00114C98">
      <w:pPr>
        <w:pStyle w:val="ListParagraph"/>
        <w:rPr>
          <w:rFonts w:ascii="Arial" w:hAnsi="Arial" w:cs="Arial"/>
          <w:sz w:val="24"/>
          <w:szCs w:val="24"/>
        </w:rPr>
      </w:pPr>
    </w:p>
    <w:p w:rsidR="00C15F1C" w:rsidRPr="00C71BA3" w:rsidRDefault="00C15F1C" w:rsidP="00114C98">
      <w:pPr>
        <w:pStyle w:val="ListParagrap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Submitted for na.pl.</w:t>
      </w:r>
      <w:proofErr w:type="gramEnd"/>
    </w:p>
    <w:sectPr w:rsidR="00C15F1C" w:rsidRPr="00C71BA3" w:rsidSect="009A4DEA">
      <w:pgSz w:w="12240" w:h="15840"/>
      <w:pgMar w:top="1440" w:right="1620" w:bottom="1440" w:left="24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35E64"/>
    <w:multiLevelType w:val="hybridMultilevel"/>
    <w:tmpl w:val="CBC61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04AFF"/>
    <w:multiLevelType w:val="hybridMultilevel"/>
    <w:tmpl w:val="BDCCF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2F4"/>
    <w:rsid w:val="00114C98"/>
    <w:rsid w:val="002334A8"/>
    <w:rsid w:val="00246BA7"/>
    <w:rsid w:val="00640BE7"/>
    <w:rsid w:val="006612F4"/>
    <w:rsid w:val="009170ED"/>
    <w:rsid w:val="009A4DEA"/>
    <w:rsid w:val="00C15F1C"/>
    <w:rsid w:val="00C71BA3"/>
    <w:rsid w:val="00EB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2F4"/>
    <w:pPr>
      <w:ind w:left="720"/>
      <w:contextualSpacing/>
    </w:pPr>
  </w:style>
  <w:style w:type="table" w:styleId="TableGrid">
    <w:name w:val="Table Grid"/>
    <w:basedOn w:val="TableNormal"/>
    <w:uiPriority w:val="59"/>
    <w:rsid w:val="006612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2F4"/>
    <w:pPr>
      <w:ind w:left="720"/>
      <w:contextualSpacing/>
    </w:pPr>
  </w:style>
  <w:style w:type="table" w:styleId="TableGrid">
    <w:name w:val="Table Grid"/>
    <w:basedOn w:val="TableNormal"/>
    <w:uiPriority w:val="59"/>
    <w:rsid w:val="006612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RelyOnCSS/>
  <w:doNotOrganizeInFolder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DPCC</dc:creator>
  <cp:lastModifiedBy>IT DPCC</cp:lastModifiedBy>
  <cp:revision>5</cp:revision>
  <cp:lastPrinted>2015-05-11T07:59:00Z</cp:lastPrinted>
  <dcterms:created xsi:type="dcterms:W3CDTF">2015-05-11T06:06:00Z</dcterms:created>
  <dcterms:modified xsi:type="dcterms:W3CDTF">2015-05-11T10:27:00Z</dcterms:modified>
</cp:coreProperties>
</file>